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917A3" w14:textId="77777777" w:rsidR="002E1B9A" w:rsidRPr="00BF237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F2378">
        <w:rPr>
          <w:rFonts w:asciiTheme="minorHAnsi" w:hAnsiTheme="minorHAnsi"/>
          <w:sz w:val="24"/>
          <w:szCs w:val="24"/>
        </w:rPr>
        <w:t>Karta modułu/przedmiotu</w:t>
      </w:r>
    </w:p>
    <w:p w14:paraId="144CBA69" w14:textId="77777777" w:rsidR="002E1B9A" w:rsidRPr="00BF237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F2378" w14:paraId="0CA73490" w14:textId="77777777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97FABA" w14:textId="77777777"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14:paraId="077A8E56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14:paraId="03B327C7" w14:textId="77777777" w:rsidR="00AB1D18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caps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0B09A90E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F2378" w:rsidRPr="00BF237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F2378" w:rsidRPr="00EE0A86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  <w:r w:rsidR="00EE0A86" w:rsidRPr="00EE0A8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</w:tr>
      <w:tr w:rsidR="002E1B9A" w:rsidRPr="00BF2378" w14:paraId="6C650B93" w14:textId="77777777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5982DD1" w14:textId="77777777"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14:paraId="3A225290" w14:textId="77777777" w:rsidR="002E1B9A" w:rsidRPr="00BF237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14:paraId="51C63B86" w14:textId="77777777"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3CE65C05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E0A86">
              <w:rPr>
                <w:rFonts w:asciiTheme="minorHAnsi" w:hAnsiTheme="minorHAnsi"/>
                <w:sz w:val="24"/>
                <w:szCs w:val="24"/>
              </w:rPr>
              <w:t xml:space="preserve"> M22</w:t>
            </w:r>
          </w:p>
        </w:tc>
      </w:tr>
      <w:tr w:rsidR="002E1B9A" w:rsidRPr="00BF2378" w14:paraId="070044C5" w14:textId="77777777" w:rsidTr="00AA4E25">
        <w:trPr>
          <w:cantSplit/>
        </w:trPr>
        <w:tc>
          <w:tcPr>
            <w:tcW w:w="497" w:type="dxa"/>
            <w:vMerge/>
          </w:tcPr>
          <w:p w14:paraId="7B79E57C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14:paraId="0E65B339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14:paraId="6E9937D8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BF2378" w14:paraId="6DE7002B" w14:textId="77777777" w:rsidTr="00C9183B">
        <w:trPr>
          <w:cantSplit/>
        </w:trPr>
        <w:tc>
          <w:tcPr>
            <w:tcW w:w="497" w:type="dxa"/>
            <w:vMerge/>
          </w:tcPr>
          <w:p w14:paraId="305AF13D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BE5896D" w14:textId="77777777" w:rsidR="002E1B9A" w:rsidRPr="00BF237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F237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F237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14:paraId="1FD5F364" w14:textId="5C8BC98B" w:rsidR="00C9183B" w:rsidRPr="00BF2378" w:rsidRDefault="00AC6468" w:rsidP="00AC64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Nazwa specjalności</w:t>
            </w:r>
            <w:r w:rsidR="00FE0E2F" w:rsidRPr="00BF237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2E1B9A" w:rsidRPr="00BF2378" w14:paraId="100B392A" w14:textId="77777777" w:rsidTr="00AA4E25">
        <w:trPr>
          <w:cantSplit/>
        </w:trPr>
        <w:tc>
          <w:tcPr>
            <w:tcW w:w="497" w:type="dxa"/>
            <w:vMerge/>
          </w:tcPr>
          <w:p w14:paraId="51FE5E57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26761F07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14:paraId="1C9106D8" w14:textId="534B65A6" w:rsidR="002E1B9A" w:rsidRPr="00BF2378" w:rsidRDefault="00AB1D18" w:rsidP="00BF2378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14:paraId="02C041E6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14:paraId="24ACB53A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10B12D0B" w14:textId="77777777" w:rsidR="002E1B9A" w:rsidRPr="00BF237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14:paraId="7819C799" w14:textId="77777777" w:rsidR="00AB1D18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F2378" w14:paraId="0BB49B71" w14:textId="77777777" w:rsidTr="00AA4E25">
        <w:trPr>
          <w:cantSplit/>
        </w:trPr>
        <w:tc>
          <w:tcPr>
            <w:tcW w:w="497" w:type="dxa"/>
            <w:vMerge/>
          </w:tcPr>
          <w:p w14:paraId="199CA80C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29E79925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14:paraId="34EAF08A" w14:textId="77777777"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14:paraId="341ABEA4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14:paraId="0110719F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14:paraId="6EE3A4A5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14:paraId="2E303D83" w14:textId="77777777"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F2378" w14:paraId="39261557" w14:textId="77777777" w:rsidTr="006D7E25">
        <w:trPr>
          <w:cantSplit/>
        </w:trPr>
        <w:tc>
          <w:tcPr>
            <w:tcW w:w="497" w:type="dxa"/>
            <w:vMerge/>
          </w:tcPr>
          <w:p w14:paraId="2ABBF127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071F3A5E" w14:textId="77777777"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14:paraId="540EC96A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651DA39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2D9A12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797C6473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14:paraId="34268DA8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61545DD" w14:textId="77777777"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F237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F2378" w14:paraId="63463A22" w14:textId="77777777" w:rsidTr="006D7E25">
        <w:trPr>
          <w:cantSplit/>
        </w:trPr>
        <w:tc>
          <w:tcPr>
            <w:tcW w:w="497" w:type="dxa"/>
            <w:vMerge/>
          </w:tcPr>
          <w:p w14:paraId="050D6D38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6F23C32D" w14:textId="77777777"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14:paraId="4A037A47" w14:textId="77777777" w:rsidR="002E1B9A" w:rsidRPr="00BF2378" w:rsidRDefault="00BF237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276C30C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1256141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10AF71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45274EB4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0032244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14:paraId="1831035E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F2378" w:rsidRPr="00BF2378" w14:paraId="36842654" w14:textId="77777777" w:rsidTr="00BF23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B5AFEE6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CF1778C" w14:textId="77777777"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BF2378" w:rsidRPr="00BF2378" w14:paraId="4B94FF55" w14:textId="77777777" w:rsidTr="00BF2378">
        <w:trPr>
          <w:trHeight w:val="640"/>
        </w:trPr>
        <w:tc>
          <w:tcPr>
            <w:tcW w:w="2988" w:type="dxa"/>
            <w:vAlign w:val="center"/>
          </w:tcPr>
          <w:p w14:paraId="06BF30A6" w14:textId="77777777"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FB9F265" w14:textId="77777777"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2E1B9A" w:rsidRPr="00BF2378" w14:paraId="26808328" w14:textId="77777777" w:rsidTr="00BF2378">
        <w:tc>
          <w:tcPr>
            <w:tcW w:w="2988" w:type="dxa"/>
            <w:vAlign w:val="center"/>
          </w:tcPr>
          <w:p w14:paraId="2E14366C" w14:textId="77777777"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8789F34" w14:textId="77777777" w:rsidR="002E1B9A" w:rsidRPr="00BF2378" w:rsidRDefault="00BF2378" w:rsidP="00BF237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Zapoznanie z podstawami bezpieczeństwa i higieny pracy oraz zasadami ergonomii.</w:t>
            </w:r>
          </w:p>
        </w:tc>
      </w:tr>
      <w:tr w:rsidR="002E1B9A" w:rsidRPr="00BF2378" w14:paraId="61F50477" w14:textId="77777777" w:rsidTr="00BF23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B345346" w14:textId="77777777"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16B71AF" w14:textId="77777777"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FB9246C" w14:textId="77777777" w:rsidR="002E1B9A" w:rsidRDefault="002E1B9A" w:rsidP="002E1B9A">
      <w:pPr>
        <w:rPr>
          <w:rFonts w:asciiTheme="minorHAnsi" w:hAnsiTheme="minorHAnsi"/>
          <w:sz w:val="24"/>
          <w:szCs w:val="24"/>
        </w:rPr>
      </w:pPr>
    </w:p>
    <w:p w14:paraId="4CB6F8E2" w14:textId="77777777"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BF2378" w14:paraId="43649E9A" w14:textId="7777777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76D20A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F2378" w14:paraId="1CDB2B1C" w14:textId="77777777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25530A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EF58FC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97C8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14:paraId="780CC47F" w14:textId="77777777"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793C64" w:rsidRPr="00BF2378" w14:paraId="769D1779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C26422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85062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funkcjonowania systemu zarządzania  bezpieczeństwem i higieną pracy w warunkach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085E2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14:paraId="4B378221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9A7E36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89DD4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bezpieczeństwa i higieny pracy oraz ergonomii, obowiązujące w zawodach związanych z informatyką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BC167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14:paraId="10F89E0E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88139E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654FE5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typowe zagrożenia BHP i sposoby zapobiegania im w branży informatycznej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C036" w14:textId="77777777"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14:paraId="37295DA6" w14:textId="77777777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428AC" w14:textId="77777777"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29210E" w14:textId="77777777"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Dostrzega potrzebę kreowania kultury bezpieczeństwa pracy, pozatechniczne skutki działalności inżyniera informatyka na środowisko naturalne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5F65E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793C64" w:rsidRPr="00BF2378" w14:paraId="6AB0D316" w14:textId="77777777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DD995F" w14:textId="77777777"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5193AD" w14:textId="77777777" w:rsidR="00793C64" w:rsidRPr="00BF2378" w:rsidRDefault="00793C64" w:rsidP="00793C6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Dostrzega pozatechniczne aspekty i skutki działalności inżyniera – informatyka, w tym jej wpływ na środowisko i jej skutki ekologiczne, ekonomiczne, społeczne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B163C" w14:textId="77777777"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14:paraId="1C9EE449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BF2378" w14:paraId="5BBF18E3" w14:textId="77777777" w:rsidTr="00BF2378">
        <w:tc>
          <w:tcPr>
            <w:tcW w:w="10008" w:type="dxa"/>
            <w:vAlign w:val="center"/>
          </w:tcPr>
          <w:p w14:paraId="16A89093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F2378" w14:paraId="7A2A8E16" w14:textId="77777777" w:rsidTr="00BF2378">
        <w:tc>
          <w:tcPr>
            <w:tcW w:w="10008" w:type="dxa"/>
            <w:shd w:val="pct15" w:color="auto" w:fill="FFFFFF"/>
          </w:tcPr>
          <w:p w14:paraId="4D2AB33A" w14:textId="77777777" w:rsidR="002E1B9A" w:rsidRPr="00BF237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F2378" w:rsidRPr="00BF2378" w14:paraId="4DF5BF3E" w14:textId="77777777" w:rsidTr="00BF2378">
        <w:tc>
          <w:tcPr>
            <w:tcW w:w="10008" w:type="dxa"/>
          </w:tcPr>
          <w:p w14:paraId="4D99CFE9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1. Zagadnienia prawa krajowego i Unii Europejskiej w obszarze BHP. Obowiązki pracodawcy i osób kierujących pracownikami, rola nadzoru i kadry inżynierskiej w kreowaniu kultury bezpieczeństwa pracy.</w:t>
            </w:r>
          </w:p>
          <w:p w14:paraId="20CA0978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2. Wypadki przy pracy, przykładowe zdarzenia wypadkowe</w:t>
            </w:r>
            <w:r>
              <w:rPr>
                <w:sz w:val="22"/>
                <w:szCs w:val="22"/>
              </w:rPr>
              <w:t xml:space="preserve"> w pracy informatyka.</w:t>
            </w:r>
            <w:r w:rsidRPr="0015398C">
              <w:rPr>
                <w:sz w:val="22"/>
                <w:szCs w:val="22"/>
              </w:rPr>
              <w:t xml:space="preserve"> Czynniki generujące wypadki pracy. Metodologie analizy wypadków przy pracy. Sposoby redukowania ryzyka wypadkowego. </w:t>
            </w:r>
          </w:p>
          <w:p w14:paraId="01DA02AF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 xml:space="preserve">3. Ryzyko wypadkowe -  metodologia szacowania ryzyka, przykładowa ocena ryzyka dla pracownika </w:t>
            </w:r>
            <w:r>
              <w:rPr>
                <w:sz w:val="22"/>
                <w:szCs w:val="22"/>
              </w:rPr>
              <w:t>Branży informatycznej.</w:t>
            </w:r>
          </w:p>
          <w:p w14:paraId="23A5AEFF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4. System Zarządzania Bezpieczeństwem i Higieną Pracy wg OHSAS 18001 i jego funkcjonowanie w przedsiębiorstwie.</w:t>
            </w:r>
          </w:p>
          <w:p w14:paraId="263721B1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5. Czynniki szkodliwe</w:t>
            </w:r>
            <w:r>
              <w:rPr>
                <w:sz w:val="22"/>
                <w:szCs w:val="22"/>
              </w:rPr>
              <w:t xml:space="preserve"> i uciążliwe</w:t>
            </w:r>
            <w:r w:rsidRPr="0015398C">
              <w:rPr>
                <w:sz w:val="22"/>
                <w:szCs w:val="22"/>
              </w:rPr>
              <w:t xml:space="preserve"> w środo</w:t>
            </w:r>
            <w:r>
              <w:rPr>
                <w:sz w:val="22"/>
                <w:szCs w:val="22"/>
              </w:rPr>
              <w:t>wisku pracy  branży informatycznej.</w:t>
            </w:r>
          </w:p>
          <w:p w14:paraId="2C143E7F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Zasady BHP w branży informatycznej.</w:t>
            </w:r>
          </w:p>
          <w:p w14:paraId="1FAE54A6" w14:textId="77777777"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7. Negatywne i pozytywne koszty finansowe związane z BHP w przedsiębiorstwie.</w:t>
            </w:r>
          </w:p>
          <w:p w14:paraId="7DF214DB" w14:textId="77777777" w:rsidR="006445DA" w:rsidRPr="0015398C" w:rsidRDefault="006445DA" w:rsidP="00A11820">
            <w:pPr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8. System ergonomiczny: człowiek – technika – środowisko. Metody badań ergonomicznych. Projektowanie przestrzeni pracy.</w:t>
            </w:r>
          </w:p>
          <w:p w14:paraId="4B170A5F" w14:textId="77777777" w:rsidR="00BF2378" w:rsidRPr="00BF2378" w:rsidRDefault="006445DA" w:rsidP="00A11820">
            <w:pPr>
              <w:ind w:left="227" w:hanging="227"/>
              <w:rPr>
                <w:rFonts w:asciiTheme="minorHAnsi" w:hAnsiTheme="minorHAnsi"/>
                <w:sz w:val="24"/>
                <w:szCs w:val="24"/>
              </w:rPr>
            </w:pPr>
            <w:r w:rsidRPr="0015398C">
              <w:rPr>
                <w:sz w:val="22"/>
                <w:szCs w:val="22"/>
              </w:rPr>
              <w:t xml:space="preserve">9. Zasady etyki w </w:t>
            </w:r>
            <w:r w:rsidR="00A11820" w:rsidRPr="0015398C">
              <w:rPr>
                <w:sz w:val="22"/>
                <w:szCs w:val="22"/>
              </w:rPr>
              <w:t>zarządzaniu</w:t>
            </w:r>
            <w:r w:rsidRPr="0015398C">
              <w:rPr>
                <w:sz w:val="22"/>
                <w:szCs w:val="22"/>
              </w:rPr>
              <w:t xml:space="preserve"> podległymi pracownikami.</w:t>
            </w:r>
          </w:p>
        </w:tc>
      </w:tr>
      <w:tr w:rsidR="00BF2378" w:rsidRPr="00BF2378" w14:paraId="6350CB7A" w14:textId="77777777" w:rsidTr="00BF2378">
        <w:tc>
          <w:tcPr>
            <w:tcW w:w="10008" w:type="dxa"/>
            <w:shd w:val="pct15" w:color="auto" w:fill="FFFFFF"/>
          </w:tcPr>
          <w:p w14:paraId="67B69A78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BF2378" w:rsidRPr="00BF2378" w14:paraId="2D296C20" w14:textId="77777777" w:rsidTr="00BF2378">
        <w:tc>
          <w:tcPr>
            <w:tcW w:w="10008" w:type="dxa"/>
          </w:tcPr>
          <w:p w14:paraId="2D9AF804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28D2373F" w14:textId="77777777" w:rsidTr="00BF2378">
        <w:tc>
          <w:tcPr>
            <w:tcW w:w="10008" w:type="dxa"/>
            <w:shd w:val="pct15" w:color="auto" w:fill="FFFFFF"/>
          </w:tcPr>
          <w:p w14:paraId="2925C3B8" w14:textId="77777777"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F2378" w:rsidRPr="00BF2378" w14:paraId="07CC3A6E" w14:textId="77777777" w:rsidTr="00BF2378">
        <w:tc>
          <w:tcPr>
            <w:tcW w:w="10008" w:type="dxa"/>
          </w:tcPr>
          <w:p w14:paraId="239E37B7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764D5250" w14:textId="77777777" w:rsidTr="00BF2378">
        <w:tc>
          <w:tcPr>
            <w:tcW w:w="10008" w:type="dxa"/>
            <w:shd w:val="pct15" w:color="auto" w:fill="FFFFFF"/>
          </w:tcPr>
          <w:p w14:paraId="40EA445C" w14:textId="77777777"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BF2378" w:rsidRPr="00BF2378" w14:paraId="4DD03AB2" w14:textId="77777777" w:rsidTr="00BF2378">
        <w:tc>
          <w:tcPr>
            <w:tcW w:w="10008" w:type="dxa"/>
          </w:tcPr>
          <w:p w14:paraId="0F5BBF8D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6FFCFB0A" w14:textId="77777777" w:rsidTr="00BF2378">
        <w:tc>
          <w:tcPr>
            <w:tcW w:w="10008" w:type="dxa"/>
            <w:shd w:val="clear" w:color="auto" w:fill="D9D9D9"/>
          </w:tcPr>
          <w:p w14:paraId="48689A87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BF2378" w:rsidRPr="00BF2378" w14:paraId="0EBC7399" w14:textId="77777777" w:rsidTr="00BF2378">
        <w:tc>
          <w:tcPr>
            <w:tcW w:w="10008" w:type="dxa"/>
          </w:tcPr>
          <w:p w14:paraId="5737B235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F2378" w:rsidRPr="00BF2378" w14:paraId="41A6EEE8" w14:textId="77777777" w:rsidTr="00BF2378">
        <w:tc>
          <w:tcPr>
            <w:tcW w:w="10008" w:type="dxa"/>
            <w:shd w:val="clear" w:color="auto" w:fill="D9D9D9"/>
          </w:tcPr>
          <w:p w14:paraId="6EAB6DF9" w14:textId="77777777"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F2378" w:rsidRPr="00BF2378" w14:paraId="65BE9BC8" w14:textId="77777777" w:rsidTr="00BF2378">
        <w:tc>
          <w:tcPr>
            <w:tcW w:w="10008" w:type="dxa"/>
          </w:tcPr>
          <w:p w14:paraId="3C280117" w14:textId="77777777"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6B2BFC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F2378" w:rsidRPr="00BF2378" w14:paraId="3461D27B" w14:textId="77777777" w:rsidTr="00F7420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68344B5" w14:textId="77777777"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4EF8548" w14:textId="77777777"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 Bezpieczeństwo pracy i ergonomia T1 i T2. Wyd. CIOP Warszawa 1997</w:t>
            </w:r>
          </w:p>
          <w:p w14:paraId="33D8F778" w14:textId="77777777"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Bezpieczeństwo, higiena, ergonomia: Pakiet edukacyjny dla uczelni wyższych (1,2,4,5,6,7,8) Wyd. CIOP Warszawa</w:t>
            </w:r>
          </w:p>
          <w:p w14:paraId="259A880B" w14:textId="77777777" w:rsidR="00BF2378" w:rsidRPr="00BF2378" w:rsidRDefault="006445DA" w:rsidP="00A1182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Wieczorek S. Ergonomia Kraków 2010</w:t>
            </w:r>
          </w:p>
        </w:tc>
      </w:tr>
      <w:tr w:rsidR="00BF2378" w:rsidRPr="00BF2378" w14:paraId="4AA2A8FE" w14:textId="77777777" w:rsidTr="00AA4E25">
        <w:tc>
          <w:tcPr>
            <w:tcW w:w="2660" w:type="dxa"/>
          </w:tcPr>
          <w:p w14:paraId="27D49346" w14:textId="77777777"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2122AF0F" w14:textId="77777777"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14:paraId="7D0FB8DF" w14:textId="77777777" w:rsidTr="00AA4E25">
        <w:tc>
          <w:tcPr>
            <w:tcW w:w="2660" w:type="dxa"/>
          </w:tcPr>
          <w:p w14:paraId="5D39EA3E" w14:textId="77777777"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14:paraId="11DC41CA" w14:textId="77777777" w:rsidR="00BF2378" w:rsidRPr="00BF2378" w:rsidRDefault="00BF2378" w:rsidP="0073331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14:paraId="49D4A020" w14:textId="77777777" w:rsidR="00BF2378" w:rsidRPr="00BF2378" w:rsidRDefault="00BF2378" w:rsidP="00BF2378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</w:tr>
    </w:tbl>
    <w:p w14:paraId="5F344DA1" w14:textId="77777777"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BF2378" w14:paraId="2806E3CB" w14:textId="7777777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92F4D3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C72C9A" w14:textId="77777777"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BF2378" w:rsidRPr="00BF2378" w14:paraId="19C6C44F" w14:textId="77777777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5DA00A" w14:textId="77777777" w:rsidR="00BF2378" w:rsidRPr="00BF2378" w:rsidRDefault="006445DA" w:rsidP="0073331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D16970" w14:textId="77777777" w:rsidR="00BF2378" w:rsidRPr="00BF2378" w:rsidRDefault="00BF2378" w:rsidP="0073331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2E1B9A" w:rsidRPr="00BF2378" w14:paraId="5D6420AB" w14:textId="77777777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965BD46" w14:textId="77777777"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4F1B1792" w14:textId="77777777" w:rsidR="002E1B9A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Kolokwium zaliczające</w:t>
            </w:r>
          </w:p>
        </w:tc>
      </w:tr>
    </w:tbl>
    <w:p w14:paraId="654617C9" w14:textId="77777777"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p w14:paraId="0F34DA4D" w14:textId="77777777" w:rsidR="002E1B9A" w:rsidRPr="00BF237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tbl>
      <w:tblPr>
        <w:tblW w:w="508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90"/>
        <w:gridCol w:w="1224"/>
        <w:gridCol w:w="1603"/>
        <w:gridCol w:w="1994"/>
        <w:gridCol w:w="10"/>
      </w:tblGrid>
      <w:tr w:rsidR="00AC6468" w14:paraId="78DB5EDC" w14:textId="77777777" w:rsidTr="001F18FC"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100E49" w14:textId="77777777" w:rsidR="00AC6468" w:rsidRDefault="00AC6468" w:rsidP="001F18FC">
            <w:pPr>
              <w:jc w:val="center"/>
              <w:rPr>
                <w:b/>
              </w:rPr>
            </w:pPr>
          </w:p>
          <w:p w14:paraId="6800C7DB" w14:textId="77777777" w:rsidR="00AC6468" w:rsidRDefault="00AC6468" w:rsidP="001F1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01000563" w14:textId="77777777" w:rsidR="00AC6468" w:rsidRDefault="00AC6468" w:rsidP="001F18FC">
            <w:pPr>
              <w:jc w:val="center"/>
              <w:rPr>
                <w:b/>
              </w:rPr>
            </w:pPr>
          </w:p>
        </w:tc>
      </w:tr>
      <w:tr w:rsidR="00AC6468" w14:paraId="2C954FBA" w14:textId="77777777" w:rsidTr="001F18FC">
        <w:trPr>
          <w:gridAfter w:val="1"/>
          <w:wAfter w:w="5" w:type="pct"/>
          <w:trHeight w:val="263"/>
        </w:trPr>
        <w:tc>
          <w:tcPr>
            <w:tcW w:w="256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0B19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5D6FC2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</w:t>
            </w:r>
          </w:p>
        </w:tc>
      </w:tr>
      <w:tr w:rsidR="00AC6468" w14:paraId="47904B81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5BC6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A687" w14:textId="77777777" w:rsidR="00AC6468" w:rsidRDefault="00AC6468" w:rsidP="001F18FC">
            <w:pPr>
              <w:jc w:val="center"/>
            </w:pPr>
            <w:r>
              <w:t>Ogółem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5C97" w14:textId="77777777" w:rsidR="00AC6468" w:rsidRDefault="00AC6468" w:rsidP="001F18F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8DED4A2" w14:textId="77777777" w:rsidR="00AC6468" w:rsidRDefault="00AC6468" w:rsidP="001F18FC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AC6468" w14:paraId="58F94A67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68FC" w14:textId="77777777" w:rsidR="00AC6468" w:rsidRDefault="00AC6468" w:rsidP="00AC6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4C35" w14:textId="19A225F3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8418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94357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08214767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3D89" w14:textId="77777777" w:rsidR="00AC6468" w:rsidRDefault="00AC6468" w:rsidP="00AC64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B518" w14:textId="36D574F3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2B2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9D51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41254BA4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DEAE" w14:textId="77777777" w:rsidR="00AC6468" w:rsidRDefault="00AC6468" w:rsidP="00AC6468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B61F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6EF2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70FC9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37F9FDE8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A034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CBA0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7FB6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D20A4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10BEDB6F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E51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7584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3CB8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12AA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75933BD1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E7CD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58F9" w14:textId="35F46678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1674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963B6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395FDF5D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C720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664" w14:textId="6DED58D5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83E9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7435B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0C2205A0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BC71" w14:textId="77777777" w:rsidR="00AC6468" w:rsidRDefault="00AC6468" w:rsidP="00AC64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03BC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FE1E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B28EED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09F58F7C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716B" w14:textId="77777777" w:rsidR="00AC6468" w:rsidRDefault="00AC6468" w:rsidP="00AC64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261" w14:textId="53B1BF04" w:rsidR="00AC6468" w:rsidRDefault="00AC6468" w:rsidP="00AC6468">
            <w:pPr>
              <w:jc w:val="center"/>
              <w:rPr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26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908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4E0EC" w14:textId="77777777" w:rsidR="00AC6468" w:rsidRDefault="00AC6468" w:rsidP="00AC6468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545B3392" w14:textId="77777777" w:rsidTr="001F18FC">
        <w:trPr>
          <w:gridAfter w:val="1"/>
          <w:wAfter w:w="5" w:type="pct"/>
          <w:trHeight w:val="236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E420B" w14:textId="77777777" w:rsidR="00AC6468" w:rsidRDefault="00AC6468" w:rsidP="001F18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8886A19" w14:textId="77777777" w:rsidR="00AC6468" w:rsidRDefault="00AC6468" w:rsidP="001F1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ECTS</w:t>
            </w:r>
          </w:p>
        </w:tc>
      </w:tr>
      <w:tr w:rsidR="00AC6468" w14:paraId="269434EC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656DC" w14:textId="77777777" w:rsidR="00AC6468" w:rsidRDefault="00AC6468" w:rsidP="001F18FC">
            <w:pPr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ECF0233" w14:textId="77777777" w:rsidR="00AC6468" w:rsidRDefault="00AC6468" w:rsidP="001F18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 ECTS</w:t>
            </w:r>
          </w:p>
        </w:tc>
      </w:tr>
      <w:tr w:rsidR="00AC6468" w14:paraId="28DF5C1C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F05C6" w14:textId="77777777" w:rsidR="00AC6468" w:rsidRDefault="00AC6468" w:rsidP="001F18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 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4D2DB6" w14:textId="77777777" w:rsidR="00AC6468" w:rsidRDefault="00AC6468" w:rsidP="001F18FC">
            <w:pPr>
              <w:jc w:val="center"/>
              <w:rPr>
                <w:sz w:val="24"/>
                <w:szCs w:val="24"/>
              </w:rPr>
            </w:pPr>
          </w:p>
        </w:tc>
      </w:tr>
      <w:tr w:rsidR="00AC6468" w14:paraId="71346251" w14:textId="77777777" w:rsidTr="001F18FC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BDD7278" w14:textId="77777777" w:rsidR="00AC6468" w:rsidRDefault="00AC6468" w:rsidP="001F18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97D2656" w14:textId="62A9C9DE" w:rsidR="00AC6468" w:rsidRPr="00E53A43" w:rsidRDefault="00AC6468" w:rsidP="001F18FC">
            <w:pPr>
              <w:jc w:val="center"/>
              <w:rPr>
                <w:b/>
                <w:bCs/>
                <w:sz w:val="24"/>
                <w:szCs w:val="24"/>
              </w:rPr>
            </w:pPr>
            <w:r w:rsidRPr="00E53A43">
              <w:rPr>
                <w:b/>
                <w:bCs/>
                <w:sz w:val="24"/>
                <w:szCs w:val="24"/>
              </w:rPr>
              <w:t>0,</w:t>
            </w:r>
            <w:r>
              <w:rPr>
                <w:b/>
                <w:bCs/>
                <w:sz w:val="24"/>
                <w:szCs w:val="24"/>
              </w:rPr>
              <w:t>6 ECTS</w:t>
            </w:r>
          </w:p>
        </w:tc>
      </w:tr>
    </w:tbl>
    <w:p w14:paraId="79A77703" w14:textId="77777777" w:rsidR="001D78B7" w:rsidRDefault="001D78B7">
      <w:pPr>
        <w:rPr>
          <w:rFonts w:asciiTheme="minorHAnsi" w:hAnsiTheme="minorHAnsi"/>
          <w:sz w:val="24"/>
          <w:szCs w:val="24"/>
        </w:rPr>
      </w:pPr>
    </w:p>
    <w:p w14:paraId="39083631" w14:textId="77777777" w:rsidR="00AC6468" w:rsidRDefault="00AC6468">
      <w:pPr>
        <w:rPr>
          <w:rFonts w:asciiTheme="minorHAnsi" w:hAnsiTheme="minorHAnsi"/>
          <w:sz w:val="24"/>
          <w:szCs w:val="24"/>
        </w:rPr>
      </w:pPr>
    </w:p>
    <w:p w14:paraId="1333EB31" w14:textId="77777777" w:rsidR="00AC6468" w:rsidRPr="00BF2378" w:rsidRDefault="00AC6468">
      <w:pPr>
        <w:rPr>
          <w:rFonts w:asciiTheme="minorHAnsi" w:hAnsiTheme="minorHAnsi"/>
          <w:sz w:val="24"/>
          <w:szCs w:val="24"/>
        </w:rPr>
      </w:pPr>
    </w:p>
    <w:sectPr w:rsidR="00AC6468" w:rsidRPr="00BF2378" w:rsidSect="00AA07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A0172" w14:textId="77777777" w:rsidR="00196B88" w:rsidRDefault="00196B88" w:rsidP="00513459">
      <w:r>
        <w:separator/>
      </w:r>
    </w:p>
  </w:endnote>
  <w:endnote w:type="continuationSeparator" w:id="0">
    <w:p w14:paraId="7A1A2D5A" w14:textId="77777777" w:rsidR="00196B88" w:rsidRDefault="00196B88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A9854" w14:textId="77777777" w:rsidR="00AA092A" w:rsidRDefault="00D619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C28656" w14:textId="77777777" w:rsidR="00AA092A" w:rsidRDefault="00AA09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B37F8" w14:textId="77777777" w:rsidR="00AA092A" w:rsidRDefault="00D619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E0A8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99ED99E" w14:textId="77777777" w:rsidR="00AA092A" w:rsidRDefault="00AA092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FA43D" w14:textId="77777777" w:rsidR="00CF26ED" w:rsidRDefault="00CF2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7BC32" w14:textId="77777777" w:rsidR="00196B88" w:rsidRDefault="00196B88" w:rsidP="00513459">
      <w:r>
        <w:separator/>
      </w:r>
    </w:p>
  </w:footnote>
  <w:footnote w:type="continuationSeparator" w:id="0">
    <w:p w14:paraId="4B78F2BE" w14:textId="77777777" w:rsidR="00196B88" w:rsidRDefault="00196B88" w:rsidP="00513459">
      <w:r>
        <w:continuationSeparator/>
      </w:r>
    </w:p>
  </w:footnote>
  <w:footnote w:id="1">
    <w:p w14:paraId="01ACBCA8" w14:textId="77777777" w:rsidR="00AC6468" w:rsidRDefault="00AC6468" w:rsidP="00AC646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046FE" w14:textId="77777777" w:rsidR="00CF26ED" w:rsidRDefault="00CF26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D7DB4" w14:textId="77777777" w:rsidR="00AA092A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DF179" w14:textId="77777777" w:rsidR="00CF26ED" w:rsidRDefault="00CF26E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05FBA"/>
    <w:rsid w:val="00097E79"/>
    <w:rsid w:val="00114BF6"/>
    <w:rsid w:val="00196B88"/>
    <w:rsid w:val="001D78B7"/>
    <w:rsid w:val="002308D7"/>
    <w:rsid w:val="00260538"/>
    <w:rsid w:val="002E1B9A"/>
    <w:rsid w:val="00320BB2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20CFC"/>
    <w:rsid w:val="006445DA"/>
    <w:rsid w:val="006D7E25"/>
    <w:rsid w:val="00735137"/>
    <w:rsid w:val="0077352E"/>
    <w:rsid w:val="00793C64"/>
    <w:rsid w:val="007F0ECB"/>
    <w:rsid w:val="007F763F"/>
    <w:rsid w:val="008427BF"/>
    <w:rsid w:val="00887F87"/>
    <w:rsid w:val="0096332D"/>
    <w:rsid w:val="009A5CE8"/>
    <w:rsid w:val="009C109D"/>
    <w:rsid w:val="00A11820"/>
    <w:rsid w:val="00A439C1"/>
    <w:rsid w:val="00AA079E"/>
    <w:rsid w:val="00AA092A"/>
    <w:rsid w:val="00AA4E25"/>
    <w:rsid w:val="00AB1D18"/>
    <w:rsid w:val="00AC6468"/>
    <w:rsid w:val="00B66FD1"/>
    <w:rsid w:val="00BF2378"/>
    <w:rsid w:val="00C71D87"/>
    <w:rsid w:val="00C9183B"/>
    <w:rsid w:val="00CC5A9C"/>
    <w:rsid w:val="00CF26ED"/>
    <w:rsid w:val="00D619D1"/>
    <w:rsid w:val="00D72111"/>
    <w:rsid w:val="00D950BF"/>
    <w:rsid w:val="00DB440F"/>
    <w:rsid w:val="00E227ED"/>
    <w:rsid w:val="00E44EEC"/>
    <w:rsid w:val="00EE0A86"/>
    <w:rsid w:val="00F575AA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A30F"/>
  <w15:docId w15:val="{E50FDB94-B47D-43AE-9C2D-7D709799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semiHidden/>
    <w:rsid w:val="00793C64"/>
    <w:pPr>
      <w:spacing w:before="100" w:beforeAutospacing="1" w:after="119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44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45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45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8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820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64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64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64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551FB0-4240-444E-BE36-C42F4FE7413B}"/>
</file>

<file path=customXml/itemProps2.xml><?xml version="1.0" encoding="utf-8"?>
<ds:datastoreItem xmlns:ds="http://schemas.openxmlformats.org/officeDocument/2006/customXml" ds:itemID="{4BD867DE-7F8E-4199-AD57-F7D06DAFB450}"/>
</file>

<file path=customXml/itemProps3.xml><?xml version="1.0" encoding="utf-8"?>
<ds:datastoreItem xmlns:ds="http://schemas.openxmlformats.org/officeDocument/2006/customXml" ds:itemID="{C4B8DA7A-7F1B-4D50-8868-D0A5E8D12D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2024-08-21T11:54:00Z</dcterms:created>
  <dcterms:modified xsi:type="dcterms:W3CDTF">2024-08-21T15:11:00Z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